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28D53" w14:textId="77777777" w:rsidR="00E55DBE" w:rsidRPr="00B25FEE" w:rsidRDefault="00E55DBE" w:rsidP="00E55DBE">
      <w:pPr>
        <w:jc w:val="center"/>
        <w:rPr>
          <w:rFonts w:cs="Times New Roman"/>
        </w:rPr>
      </w:pPr>
      <w:r w:rsidRPr="00B25FEE">
        <w:rPr>
          <w:rFonts w:cs="Times New Roman"/>
          <w:b/>
          <w:bCs/>
        </w:rPr>
        <w:t>Call for Papers</w:t>
      </w:r>
    </w:p>
    <w:p w14:paraId="78447234" w14:textId="77777777" w:rsidR="00E55DBE" w:rsidRPr="00B25FEE" w:rsidRDefault="00E55DBE" w:rsidP="00E55DBE">
      <w:pPr>
        <w:rPr>
          <w:rFonts w:cs="Times New Roman"/>
        </w:rPr>
      </w:pPr>
      <w:r w:rsidRPr="00B25FEE">
        <w:rPr>
          <w:rFonts w:cs="Times New Roman"/>
        </w:rPr>
        <w:t> </w:t>
      </w:r>
    </w:p>
    <w:p w14:paraId="74DE38E9" w14:textId="5BDF5D61" w:rsidR="00E55DBE" w:rsidRPr="00B25FEE" w:rsidRDefault="00E55DBE" w:rsidP="00E55DBE">
      <w:pPr>
        <w:rPr>
          <w:rFonts w:cs="Times New Roman"/>
        </w:rPr>
      </w:pPr>
      <w:r w:rsidRPr="00B25FEE">
        <w:rPr>
          <w:rFonts w:cs="Times New Roman"/>
        </w:rPr>
        <w:t xml:space="preserve">VTLFF (Vermont Learning for the Future) will host a series of “occasional papers” by Vermont researchers and practitioners to inform current educational policy and practice. These papers are intended to inspire and model (through narratives of practice), inform (through the research) and facilitate (with practical suggestions) the transformation of schools on their journey to becoming environments infused with Equity, Sustainability, and Joy. We </w:t>
      </w:r>
      <w:r w:rsidR="0043501E" w:rsidRPr="00B25FEE">
        <w:rPr>
          <w:rFonts w:cs="Times New Roman"/>
        </w:rPr>
        <w:t>will</w:t>
      </w:r>
      <w:r w:rsidRPr="00B25FEE">
        <w:rPr>
          <w:rFonts w:cs="Times New Roman"/>
        </w:rPr>
        <w:t xml:space="preserve"> feature creative ways in which educators in Vermont are building bridges between schooling as we have known it for the past couple of centuries and the education of the future. </w:t>
      </w:r>
    </w:p>
    <w:p w14:paraId="0C3A44F3" w14:textId="77777777" w:rsidR="00E55DBE" w:rsidRPr="00B25FEE" w:rsidRDefault="00E55DBE" w:rsidP="00E55DBE">
      <w:pPr>
        <w:rPr>
          <w:rFonts w:cs="Times New Roman"/>
        </w:rPr>
      </w:pPr>
      <w:r w:rsidRPr="00B25FEE">
        <w:rPr>
          <w:rFonts w:cs="Times New Roman"/>
        </w:rPr>
        <w:t> </w:t>
      </w:r>
    </w:p>
    <w:p w14:paraId="3273CCF5" w14:textId="077D1893" w:rsidR="00E55DBE" w:rsidRPr="00B25FEE" w:rsidRDefault="00E55DBE" w:rsidP="00E55DBE">
      <w:pPr>
        <w:rPr>
          <w:rFonts w:cs="Times New Roman"/>
        </w:rPr>
      </w:pPr>
      <w:r w:rsidRPr="00B25FEE">
        <w:rPr>
          <w:rFonts w:cs="Times New Roman"/>
        </w:rPr>
        <w:t>Each paper (</w:t>
      </w:r>
      <w:r w:rsidR="00001176" w:rsidRPr="00B25FEE">
        <w:rPr>
          <w:rFonts w:cs="Times New Roman"/>
        </w:rPr>
        <w:t>length</w:t>
      </w:r>
      <w:r w:rsidRPr="00B25FEE">
        <w:rPr>
          <w:rFonts w:cs="Times New Roman"/>
        </w:rPr>
        <w:t xml:space="preserve"> limit: 5000 words, including references) should include the following components:</w:t>
      </w:r>
    </w:p>
    <w:p w14:paraId="1F8AB310" w14:textId="77777777" w:rsidR="00E55DBE" w:rsidRPr="00B25FEE" w:rsidRDefault="00E55DBE" w:rsidP="00E55DBE">
      <w:pPr>
        <w:rPr>
          <w:rFonts w:cs="Times New Roman"/>
        </w:rPr>
      </w:pPr>
      <w:r w:rsidRPr="00B25FEE">
        <w:rPr>
          <w:rFonts w:cs="Times New Roman"/>
        </w:rPr>
        <w:t> </w:t>
      </w:r>
    </w:p>
    <w:p w14:paraId="27044169" w14:textId="77777777" w:rsidR="00E55DBE" w:rsidRPr="00B25FEE" w:rsidRDefault="00E55DBE" w:rsidP="00E55DBE">
      <w:pPr>
        <w:ind w:left="720"/>
        <w:rPr>
          <w:rFonts w:cs="Times New Roman"/>
        </w:rPr>
      </w:pPr>
      <w:r w:rsidRPr="00B25FEE">
        <w:rPr>
          <w:rFonts w:cs="Times New Roman"/>
        </w:rPr>
        <w:t>·      An abstract of 300 words or less (not included in word count)</w:t>
      </w:r>
    </w:p>
    <w:p w14:paraId="694E0F64" w14:textId="77777777" w:rsidR="00E55DBE" w:rsidRPr="00B25FEE" w:rsidRDefault="00E55DBE" w:rsidP="00E55DBE">
      <w:pPr>
        <w:ind w:left="720"/>
        <w:rPr>
          <w:rFonts w:cs="Times New Roman"/>
        </w:rPr>
      </w:pPr>
      <w:r w:rsidRPr="00B25FEE">
        <w:rPr>
          <w:rFonts w:cs="Times New Roman"/>
        </w:rPr>
        <w:t>·      An overview of how the topic connects to Vermont’s current policy and practice environment.</w:t>
      </w:r>
    </w:p>
    <w:p w14:paraId="72B15CA5" w14:textId="77777777" w:rsidR="00E55DBE" w:rsidRPr="00B25FEE" w:rsidRDefault="00E55DBE" w:rsidP="00E55DBE">
      <w:pPr>
        <w:ind w:left="720"/>
        <w:rPr>
          <w:rFonts w:cs="Times New Roman"/>
        </w:rPr>
      </w:pPr>
      <w:r w:rsidRPr="00B25FEE">
        <w:rPr>
          <w:rFonts w:cs="Times New Roman"/>
        </w:rPr>
        <w:t xml:space="preserve">·      A </w:t>
      </w:r>
      <w:r w:rsidRPr="00B25FEE">
        <w:rPr>
          <w:rFonts w:cs="Times New Roman"/>
          <w:b/>
          <w:bCs/>
        </w:rPr>
        <w:t>brief</w:t>
      </w:r>
      <w:r w:rsidRPr="00B25FEE">
        <w:rPr>
          <w:rFonts w:cs="Times New Roman"/>
        </w:rPr>
        <w:t xml:space="preserve"> review of the most current and informative literature on the topic.</w:t>
      </w:r>
    </w:p>
    <w:p w14:paraId="193C26AC" w14:textId="77777777" w:rsidR="00E55DBE" w:rsidRPr="00B25FEE" w:rsidRDefault="00E55DBE" w:rsidP="00E55DBE">
      <w:pPr>
        <w:ind w:left="720"/>
        <w:rPr>
          <w:rFonts w:cs="Times New Roman"/>
        </w:rPr>
      </w:pPr>
      <w:r w:rsidRPr="00B25FEE">
        <w:rPr>
          <w:rFonts w:cs="Times New Roman"/>
        </w:rPr>
        <w:t>·      Any relevant information about how data was gathered for the paper (Interviews? Observations? Personal journal? Etc.)</w:t>
      </w:r>
    </w:p>
    <w:p w14:paraId="33A44A5C" w14:textId="3C88E23E" w:rsidR="00E55DBE" w:rsidRPr="00B25FEE" w:rsidRDefault="00E55DBE" w:rsidP="00E55DBE">
      <w:pPr>
        <w:ind w:left="720"/>
        <w:rPr>
          <w:rFonts w:cs="Times New Roman"/>
        </w:rPr>
      </w:pPr>
      <w:r w:rsidRPr="00B25FEE">
        <w:rPr>
          <w:rFonts w:cs="Times New Roman"/>
        </w:rPr>
        <w:t xml:space="preserve">·      One or more narratives of practice that highlight what innovative teachers, </w:t>
      </w:r>
      <w:r w:rsidR="00DA21C8" w:rsidRPr="00B25FEE">
        <w:rPr>
          <w:rFonts w:cs="Times New Roman"/>
        </w:rPr>
        <w:t>young people</w:t>
      </w:r>
      <w:r w:rsidRPr="00B25FEE">
        <w:rPr>
          <w:rFonts w:cs="Times New Roman"/>
        </w:rPr>
        <w:t>, or schools in the state are doing in relation to the topic</w:t>
      </w:r>
      <w:r w:rsidR="00792836">
        <w:rPr>
          <w:rFonts w:cs="Times New Roman"/>
        </w:rPr>
        <w:t>.  If possible, include photographs and/or</w:t>
      </w:r>
      <w:bookmarkStart w:id="0" w:name="_GoBack"/>
      <w:bookmarkEnd w:id="0"/>
      <w:r w:rsidR="00DA21C8" w:rsidRPr="00B25FEE">
        <w:rPr>
          <w:rFonts w:cs="Times New Roman"/>
        </w:rPr>
        <w:t xml:space="preserve"> links to exemplary student work (with documented permissions)</w:t>
      </w:r>
      <w:r w:rsidRPr="00B25FEE">
        <w:rPr>
          <w:rFonts w:cs="Times New Roman"/>
        </w:rPr>
        <w:t>.</w:t>
      </w:r>
    </w:p>
    <w:p w14:paraId="40C575E7" w14:textId="77777777" w:rsidR="00E55DBE" w:rsidRPr="00B25FEE" w:rsidRDefault="00E55DBE" w:rsidP="00E55DBE">
      <w:pPr>
        <w:ind w:left="720"/>
        <w:rPr>
          <w:rFonts w:cs="Times New Roman"/>
        </w:rPr>
      </w:pPr>
      <w:r w:rsidRPr="00B25FEE">
        <w:rPr>
          <w:rFonts w:cs="Times New Roman"/>
        </w:rPr>
        <w:t>·      A summary that can include suggestions on what needs to happen to bring the transformative practice to scale.</w:t>
      </w:r>
    </w:p>
    <w:p w14:paraId="7248E785" w14:textId="77777777" w:rsidR="00E55DBE" w:rsidRPr="00B25FEE" w:rsidRDefault="00E55DBE" w:rsidP="00E55DBE">
      <w:pPr>
        <w:ind w:left="720"/>
        <w:rPr>
          <w:rFonts w:cs="Times New Roman"/>
        </w:rPr>
      </w:pPr>
      <w:r w:rsidRPr="00B25FEE">
        <w:rPr>
          <w:rFonts w:cs="Times New Roman"/>
        </w:rPr>
        <w:t>·      A bibliography in APA format.</w:t>
      </w:r>
    </w:p>
    <w:p w14:paraId="71E6D9E4" w14:textId="77777777" w:rsidR="00E55DBE" w:rsidRPr="00B25FEE" w:rsidRDefault="00E55DBE" w:rsidP="00E55DBE">
      <w:pPr>
        <w:spacing w:before="1" w:after="1"/>
        <w:ind w:left="360"/>
        <w:rPr>
          <w:rFonts w:cs="Times New Roman"/>
        </w:rPr>
      </w:pPr>
      <w:r w:rsidRPr="00B25FEE">
        <w:rPr>
          <w:rFonts w:cs="Times New Roman"/>
        </w:rPr>
        <w:t> </w:t>
      </w:r>
    </w:p>
    <w:p w14:paraId="4041F458" w14:textId="3337F465" w:rsidR="00E55DBE" w:rsidRPr="00B25FEE" w:rsidRDefault="00E55DBE" w:rsidP="00E55DBE">
      <w:pPr>
        <w:ind w:left="360"/>
        <w:rPr>
          <w:rFonts w:cs="Times New Roman"/>
        </w:rPr>
      </w:pPr>
      <w:r w:rsidRPr="00B25FEE">
        <w:rPr>
          <w:rFonts w:cs="Times New Roman"/>
        </w:rPr>
        <w:t xml:space="preserve">To submit a proposal, send an abstract of the intended paper, along with a brief statement of how it connects to Vermont’s current policy and practice environment, what school(s) or program will be featured, and an author bio </w:t>
      </w:r>
      <w:r w:rsidR="0043501E" w:rsidRPr="00B25FEE">
        <w:rPr>
          <w:rFonts w:cs="Times New Roman"/>
        </w:rPr>
        <w:t>to:</w:t>
      </w:r>
    </w:p>
    <w:p w14:paraId="6DC39687" w14:textId="77777777" w:rsidR="0043501E" w:rsidRPr="00B25FEE" w:rsidRDefault="0043501E" w:rsidP="00E55DBE">
      <w:pPr>
        <w:ind w:left="360"/>
        <w:rPr>
          <w:rFonts w:cs="Times New Roman"/>
        </w:rPr>
      </w:pPr>
    </w:p>
    <w:p w14:paraId="69566A46" w14:textId="5B087028" w:rsidR="0043501E" w:rsidRPr="00B25FEE" w:rsidRDefault="0043501E" w:rsidP="00E55DBE">
      <w:pPr>
        <w:ind w:left="360"/>
        <w:rPr>
          <w:rFonts w:cs="Times New Roman"/>
        </w:rPr>
      </w:pPr>
      <w:r w:rsidRPr="00B25FEE">
        <w:rPr>
          <w:rFonts w:cs="Times New Roman"/>
        </w:rPr>
        <w:t>kathleen.kesson@gmail.com</w:t>
      </w:r>
    </w:p>
    <w:p w14:paraId="3D4798D4" w14:textId="77777777" w:rsidR="00E55DBE" w:rsidRPr="00B25FEE" w:rsidRDefault="00E55DBE" w:rsidP="00E55DBE">
      <w:pPr>
        <w:ind w:left="360"/>
        <w:rPr>
          <w:rFonts w:cs="Times New Roman"/>
        </w:rPr>
      </w:pPr>
      <w:r w:rsidRPr="00B25FEE">
        <w:rPr>
          <w:rFonts w:cs="Times New Roman"/>
        </w:rPr>
        <w:t> </w:t>
      </w:r>
    </w:p>
    <w:p w14:paraId="4C0BC2D8" w14:textId="7A3EAF28" w:rsidR="00B25FEE" w:rsidRPr="00B25FEE" w:rsidRDefault="00E55DBE" w:rsidP="00B25FEE">
      <w:pPr>
        <w:rPr>
          <w:rFonts w:eastAsia="Times New Roman" w:cs="Times New Roman"/>
        </w:rPr>
      </w:pPr>
      <w:r w:rsidRPr="00B25FEE">
        <w:rPr>
          <w:rFonts w:cs="Times New Roman"/>
        </w:rPr>
        <w:t>The proposals will be reviewed by a VTLFF peer review panel</w:t>
      </w:r>
      <w:r w:rsidR="007D00FE" w:rsidRPr="00B25FEE">
        <w:rPr>
          <w:rFonts w:cs="Times New Roman"/>
        </w:rPr>
        <w:t>. Y</w:t>
      </w:r>
      <w:r w:rsidRPr="00B25FEE">
        <w:rPr>
          <w:rFonts w:cs="Times New Roman"/>
        </w:rPr>
        <w:t>ou will hear within a month if your proposal is accepted, and a suggested timeline</w:t>
      </w:r>
      <w:r w:rsidR="005D1AEA" w:rsidRPr="00B25FEE">
        <w:rPr>
          <w:rFonts w:cs="Times New Roman"/>
        </w:rPr>
        <w:t xml:space="preserve"> for completion</w:t>
      </w:r>
      <w:r w:rsidRPr="00B25FEE">
        <w:rPr>
          <w:rFonts w:cs="Times New Roman"/>
        </w:rPr>
        <w:t xml:space="preserve">. </w:t>
      </w:r>
      <w:r w:rsidR="00B25FEE" w:rsidRPr="00B25FEE">
        <w:rPr>
          <w:rFonts w:eastAsia="Times New Roman" w:cs="Times New Roman"/>
          <w:color w:val="222222"/>
          <w:shd w:val="clear" w:color="auto" w:fill="FFFFFF"/>
        </w:rPr>
        <w:t>Editorial assistance and consultation and a modest author's stipend are available</w:t>
      </w:r>
      <w:r w:rsidR="00B25FEE">
        <w:rPr>
          <w:rFonts w:eastAsia="Times New Roman" w:cs="Times New Roman"/>
          <w:color w:val="222222"/>
          <w:shd w:val="clear" w:color="auto" w:fill="FFFFFF"/>
        </w:rPr>
        <w:t>.</w:t>
      </w:r>
    </w:p>
    <w:p w14:paraId="79DB0603" w14:textId="43F5E981" w:rsidR="00E55DBE" w:rsidRPr="00B25FEE" w:rsidRDefault="00E55DBE" w:rsidP="00E55DBE">
      <w:pPr>
        <w:ind w:left="360"/>
        <w:rPr>
          <w:rFonts w:cs="Times New Roman"/>
        </w:rPr>
      </w:pPr>
      <w:r w:rsidRPr="00B25FEE">
        <w:rPr>
          <w:rFonts w:cs="Times New Roman"/>
        </w:rPr>
        <w:t> </w:t>
      </w:r>
    </w:p>
    <w:p w14:paraId="62829FF1" w14:textId="77777777" w:rsidR="00E55DBE" w:rsidRPr="00B25FEE" w:rsidRDefault="00E55DBE" w:rsidP="00E55DBE">
      <w:pPr>
        <w:ind w:left="360"/>
        <w:rPr>
          <w:rFonts w:cs="Times New Roman"/>
        </w:rPr>
      </w:pPr>
      <w:r w:rsidRPr="00B25FEE">
        <w:rPr>
          <w:rFonts w:cs="Times New Roman"/>
        </w:rPr>
        <w:t>Supporting documents available include:</w:t>
      </w:r>
    </w:p>
    <w:p w14:paraId="483ECE52" w14:textId="77777777" w:rsidR="00E55DBE" w:rsidRPr="00B25FEE" w:rsidRDefault="00E55DBE" w:rsidP="00E55DBE">
      <w:pPr>
        <w:ind w:left="360"/>
        <w:rPr>
          <w:rFonts w:cs="Times New Roman"/>
        </w:rPr>
      </w:pPr>
      <w:r w:rsidRPr="00B25FEE">
        <w:rPr>
          <w:rFonts w:cs="Times New Roman"/>
        </w:rPr>
        <w:t> </w:t>
      </w:r>
    </w:p>
    <w:p w14:paraId="2C7DFD9A" w14:textId="77777777" w:rsidR="00E55DBE" w:rsidRPr="00B25FEE" w:rsidRDefault="00E55DBE" w:rsidP="00E55DBE">
      <w:pPr>
        <w:ind w:left="1080"/>
        <w:rPr>
          <w:rFonts w:cs="Times New Roman"/>
        </w:rPr>
      </w:pPr>
      <w:r w:rsidRPr="00B25FEE">
        <w:rPr>
          <w:rFonts w:cs="Times New Roman"/>
        </w:rPr>
        <w:t>·      Background information</w:t>
      </w:r>
    </w:p>
    <w:p w14:paraId="7876C04D" w14:textId="06DB183E" w:rsidR="00E55DBE" w:rsidRPr="00B25FEE" w:rsidRDefault="00E55DBE" w:rsidP="00E55DBE">
      <w:pPr>
        <w:ind w:left="1080"/>
        <w:rPr>
          <w:rFonts w:cs="Times New Roman"/>
        </w:rPr>
      </w:pPr>
      <w:r w:rsidRPr="00B25FEE">
        <w:rPr>
          <w:rFonts w:cs="Times New Roman"/>
        </w:rPr>
        <w:t>·      Occasional Paper #1: “Project-based Learning: Whole Class Thematic I</w:t>
      </w:r>
      <w:r w:rsidR="005D1AEA" w:rsidRPr="00B25FEE">
        <w:rPr>
          <w:rFonts w:cs="Times New Roman"/>
        </w:rPr>
        <w:t>nvestigations</w:t>
      </w:r>
      <w:r w:rsidRPr="00B25FEE">
        <w:rPr>
          <w:rFonts w:cs="Times New Roman"/>
        </w:rPr>
        <w:t>” (Author: Kesson)</w:t>
      </w:r>
    </w:p>
    <w:p w14:paraId="7EBC557C" w14:textId="77777777" w:rsidR="00E55DBE" w:rsidRPr="00B25FEE" w:rsidRDefault="00E55DBE" w:rsidP="00E55DBE">
      <w:pPr>
        <w:rPr>
          <w:rFonts w:eastAsia="Times New Roman" w:cs="Times New Roman"/>
        </w:rPr>
      </w:pPr>
      <w:r w:rsidRPr="00B25FEE">
        <w:rPr>
          <w:rFonts w:eastAsia="Times New Roman" w:cs="Times New Roman"/>
          <w:noProof/>
        </w:rPr>
        <w:drawing>
          <wp:inline distT="0" distB="0" distL="0" distR="0" wp14:anchorId="1E8F3884" wp14:editId="7777D8BF">
            <wp:extent cx="8255" cy="825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A287EA5" w14:textId="77777777" w:rsidR="00545853" w:rsidRPr="00B25FEE" w:rsidRDefault="00792836"/>
    <w:sectPr w:rsidR="00545853" w:rsidRPr="00B25FEE" w:rsidSect="00667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BE"/>
    <w:rsid w:val="00001176"/>
    <w:rsid w:val="001B19CD"/>
    <w:rsid w:val="00210B79"/>
    <w:rsid w:val="0027112C"/>
    <w:rsid w:val="00391974"/>
    <w:rsid w:val="003E3D46"/>
    <w:rsid w:val="0043501E"/>
    <w:rsid w:val="00523296"/>
    <w:rsid w:val="005D1AEA"/>
    <w:rsid w:val="00667D29"/>
    <w:rsid w:val="006E7AAE"/>
    <w:rsid w:val="006F5437"/>
    <w:rsid w:val="00792836"/>
    <w:rsid w:val="007D00FE"/>
    <w:rsid w:val="00846E65"/>
    <w:rsid w:val="00B25FEE"/>
    <w:rsid w:val="00DA21C8"/>
    <w:rsid w:val="00E5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FB0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526817348971668914gmail-msolistparagraph">
    <w:name w:val="m_-2526817348971668914gmail-msolistparagraph"/>
    <w:basedOn w:val="Normal"/>
    <w:rsid w:val="00E55DB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53034">
      <w:bodyDiv w:val="1"/>
      <w:marLeft w:val="0"/>
      <w:marRight w:val="0"/>
      <w:marTop w:val="0"/>
      <w:marBottom w:val="0"/>
      <w:divBdr>
        <w:top w:val="none" w:sz="0" w:space="0" w:color="auto"/>
        <w:left w:val="none" w:sz="0" w:space="0" w:color="auto"/>
        <w:bottom w:val="none" w:sz="0" w:space="0" w:color="auto"/>
        <w:right w:val="none" w:sz="0" w:space="0" w:color="auto"/>
      </w:divBdr>
      <w:divsChild>
        <w:div w:id="1044524523">
          <w:marLeft w:val="0"/>
          <w:marRight w:val="0"/>
          <w:marTop w:val="0"/>
          <w:marBottom w:val="0"/>
          <w:divBdr>
            <w:top w:val="none" w:sz="0" w:space="0" w:color="auto"/>
            <w:left w:val="none" w:sz="0" w:space="0" w:color="auto"/>
            <w:bottom w:val="none" w:sz="0" w:space="0" w:color="auto"/>
            <w:right w:val="none" w:sz="0" w:space="0" w:color="auto"/>
          </w:divBdr>
          <w:divsChild>
            <w:div w:id="4218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8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333</Words>
  <Characters>1903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2019-04-10T17:15:00Z</dcterms:created>
  <dcterms:modified xsi:type="dcterms:W3CDTF">2019-08-22T15:15:00Z</dcterms:modified>
</cp:coreProperties>
</file>